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942BC" w14:textId="2FF01B5D" w:rsidR="0091299A" w:rsidRDefault="0091299A">
      <w:pPr>
        <w:rPr>
          <w:b/>
          <w:bCs/>
        </w:rPr>
      </w:pPr>
      <w:r>
        <w:rPr>
          <w:b/>
          <w:bCs/>
        </w:rPr>
        <w:t xml:space="preserve">S. 55 </w:t>
      </w:r>
    </w:p>
    <w:p w14:paraId="19AADA6A" w14:textId="4A89D911" w:rsidR="0091299A" w:rsidRPr="0091299A" w:rsidRDefault="0091299A">
      <w:pPr>
        <w:rPr>
          <w:b/>
          <w:bCs/>
        </w:rPr>
      </w:pPr>
      <w:r w:rsidRPr="0091299A">
        <w:rPr>
          <w:b/>
          <w:bCs/>
        </w:rPr>
        <w:t xml:space="preserve">Textbaustein: Anforderung einer detaillierten Forderungsaufstellung </w:t>
      </w:r>
    </w:p>
    <w:p w14:paraId="676AFF60" w14:textId="6DE8DE73" w:rsidR="00DA0F18" w:rsidRDefault="0091299A">
      <w:r>
        <w:t>… ist zahlungsunfähig und überschuldet. Sie/Er beabsichtigt auf der Grundlage der Insolvenzordnung eine Schuldenbereinigung zu erreichen. Zur Vorbereitung des gesetzlich vorgeschriebenen außergerichtlichen Einigungsversuchs und zwecks Überprüfung der Forderung bitten wir Sie um Zusendung · einer aktuellen Forderungsaufstellung, aus der der bisherige Forderungsverlauf ersichtlich wird · einer Kopie des Titels (soweit tituliert) · einer Kopie eventuell bestehender Sicherungsrechte Aus der Aufstellung soll der bisherige Forderungsverlauf im Einzelnen hervorgehen. Nur so können wir im Interesse aller redlichen Gläubiger überprüfen, ob die geltend gemachten Forderungsbestandteile nach Rechtsgrund und Höhe berechtigt sind, ob etwaige Zahlungen ordnungsgemäß verbucht und verrechnet wurden und ob ggfs. Forderungsteile verjährt sind. Vorsorglich erhebe ich die Einrede der (Zins-)Verjährung.</w:t>
      </w:r>
    </w:p>
    <w:sectPr w:rsidR="00DA0F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9A"/>
    <w:rsid w:val="0091299A"/>
    <w:rsid w:val="00DA0F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87AB9"/>
  <w15:chartTrackingRefBased/>
  <w15:docId w15:val="{8320B938-D565-42AA-B59B-8C172A7E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838</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Moers // BAG-SB Geschäftsstelle</dc:creator>
  <cp:keywords/>
  <dc:description/>
  <cp:lastModifiedBy>Ines Moers // BAG-SB Geschäftsstelle</cp:lastModifiedBy>
  <cp:revision>1</cp:revision>
  <dcterms:created xsi:type="dcterms:W3CDTF">2022-01-11T18:40:00Z</dcterms:created>
  <dcterms:modified xsi:type="dcterms:W3CDTF">2022-01-11T18:41:00Z</dcterms:modified>
</cp:coreProperties>
</file>